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C9A6F" w14:textId="77777777" w:rsidR="00DE2449" w:rsidRPr="002112A0" w:rsidRDefault="00DE2449" w:rsidP="00E34203">
      <w:pPr>
        <w:spacing w:after="0" w:line="240" w:lineRule="auto"/>
        <w:jc w:val="center"/>
        <w:rPr>
          <w:rFonts w:asciiTheme="majorHAnsi" w:eastAsiaTheme="minorEastAsia" w:hAnsiTheme="majorHAnsi"/>
          <w:b/>
          <w:smallCaps/>
          <w:sz w:val="36"/>
          <w:szCs w:val="36"/>
        </w:rPr>
      </w:pPr>
      <w:r w:rsidRPr="002112A0">
        <w:rPr>
          <w:rFonts w:asciiTheme="majorHAnsi" w:eastAsiaTheme="minorEastAsia" w:hAnsiTheme="majorHAnsi"/>
          <w:b/>
          <w:smallCaps/>
          <w:sz w:val="36"/>
          <w:szCs w:val="36"/>
        </w:rPr>
        <w:t>Textbook Resource page</w:t>
      </w:r>
    </w:p>
    <w:p w14:paraId="2D7A8B6A" w14:textId="0CFD5594" w:rsidR="002D0A6F" w:rsidRPr="002112A0" w:rsidRDefault="002D0A6F" w:rsidP="00E34203">
      <w:pPr>
        <w:spacing w:after="0" w:line="240" w:lineRule="auto"/>
        <w:jc w:val="center"/>
        <w:rPr>
          <w:rFonts w:asciiTheme="majorHAnsi" w:eastAsiaTheme="minorEastAsia" w:hAnsiTheme="majorHAnsi"/>
          <w:b/>
          <w:smallCaps/>
          <w:sz w:val="36"/>
          <w:szCs w:val="36"/>
        </w:rPr>
      </w:pPr>
      <w:r w:rsidRPr="002112A0">
        <w:rPr>
          <w:rFonts w:asciiTheme="majorHAnsi" w:eastAsiaTheme="minorEastAsia" w:hAnsiTheme="majorHAnsi"/>
          <w:b/>
          <w:smallCaps/>
          <w:sz w:val="36"/>
          <w:szCs w:val="36"/>
        </w:rPr>
        <w:t xml:space="preserve"> </w:t>
      </w:r>
    </w:p>
    <w:p w14:paraId="79C07A99" w14:textId="3FE4E3B9" w:rsidR="00DE2449" w:rsidRPr="002112A0" w:rsidRDefault="009C064A" w:rsidP="00DE2449">
      <w:pPr>
        <w:spacing w:after="0" w:line="240" w:lineRule="auto"/>
        <w:jc w:val="both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What follows is a </w:t>
      </w:r>
      <w:r w:rsidR="00FB2D4D" w:rsidRPr="002112A0">
        <w:rPr>
          <w:rFonts w:asciiTheme="majorHAnsi" w:eastAsiaTheme="minorEastAsia" w:hAnsiTheme="majorHAnsi"/>
          <w:bCs/>
          <w:sz w:val="24"/>
          <w:szCs w:val="24"/>
        </w:rPr>
        <w:t xml:space="preserve">list </w:t>
      </w: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of general </w:t>
      </w:r>
      <w:r w:rsidR="00DE2449" w:rsidRPr="002112A0">
        <w:rPr>
          <w:rFonts w:asciiTheme="majorHAnsi" w:eastAsiaTheme="minorEastAsia" w:hAnsiTheme="majorHAnsi"/>
          <w:bCs/>
          <w:sz w:val="24"/>
          <w:szCs w:val="24"/>
        </w:rPr>
        <w:t>reference materials</w:t>
      </w:r>
      <w:r w:rsidR="001776F6" w:rsidRPr="002112A0">
        <w:rPr>
          <w:rFonts w:asciiTheme="majorHAnsi" w:eastAsiaTheme="minorEastAsia" w:hAnsiTheme="majorHAnsi"/>
          <w:bCs/>
          <w:sz w:val="24"/>
          <w:szCs w:val="24"/>
        </w:rPr>
        <w:t xml:space="preserve">, including </w:t>
      </w:r>
      <w:r w:rsidR="00DE2449" w:rsidRPr="002112A0">
        <w:rPr>
          <w:rFonts w:asciiTheme="majorHAnsi" w:eastAsiaTheme="minorEastAsia" w:hAnsiTheme="majorHAnsi"/>
          <w:bCs/>
          <w:sz w:val="24"/>
          <w:szCs w:val="24"/>
        </w:rPr>
        <w:t xml:space="preserve">citations to </w:t>
      </w: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the specific </w:t>
      </w:r>
      <w:r w:rsidR="00DE2449" w:rsidRPr="002112A0">
        <w:rPr>
          <w:rFonts w:asciiTheme="majorHAnsi" w:eastAsiaTheme="minorEastAsia" w:hAnsiTheme="majorHAnsi"/>
          <w:bCs/>
          <w:sz w:val="24"/>
          <w:szCs w:val="24"/>
        </w:rPr>
        <w:t xml:space="preserve">sources </w:t>
      </w: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you have been </w:t>
      </w:r>
      <w:r w:rsidR="00DE2449" w:rsidRPr="002112A0">
        <w:rPr>
          <w:rFonts w:asciiTheme="majorHAnsi" w:eastAsiaTheme="minorEastAsia" w:hAnsiTheme="majorHAnsi"/>
          <w:bCs/>
          <w:sz w:val="24"/>
          <w:szCs w:val="24"/>
        </w:rPr>
        <w:t xml:space="preserve">referred </w:t>
      </w:r>
      <w:r w:rsidR="0081266B" w:rsidRPr="002112A0">
        <w:rPr>
          <w:rFonts w:asciiTheme="majorHAnsi" w:eastAsiaTheme="minorEastAsia" w:hAnsiTheme="majorHAnsi"/>
          <w:bCs/>
          <w:sz w:val="24"/>
          <w:szCs w:val="24"/>
        </w:rPr>
        <w:t xml:space="preserve">to </w:t>
      </w: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while reading </w:t>
      </w:r>
      <w:r w:rsidR="00746BCB" w:rsidRPr="002112A0">
        <w:rPr>
          <w:rFonts w:asciiTheme="majorHAnsi" w:eastAsiaTheme="minorEastAsia" w:hAnsiTheme="majorHAnsi"/>
          <w:bCs/>
          <w:smallCaps/>
          <w:sz w:val="24"/>
          <w:szCs w:val="24"/>
        </w:rPr>
        <w:t xml:space="preserve">Cara Cunningham Warren, International Law in Context </w:t>
      </w:r>
      <w:r w:rsidR="00746BCB" w:rsidRPr="002112A0">
        <w:rPr>
          <w:rFonts w:asciiTheme="majorHAnsi" w:eastAsiaTheme="minorEastAsia" w:hAnsiTheme="majorHAnsi"/>
          <w:bCs/>
          <w:sz w:val="24"/>
          <w:szCs w:val="24"/>
        </w:rPr>
        <w:t>(Carolina Academic Press 2023)</w:t>
      </w:r>
      <w:r w:rsidR="00FB2D4D" w:rsidRPr="002112A0">
        <w:rPr>
          <w:rFonts w:asciiTheme="majorHAnsi" w:eastAsiaTheme="minorEastAsia" w:hAnsiTheme="majorHAnsi"/>
          <w:bCs/>
          <w:sz w:val="24"/>
          <w:szCs w:val="24"/>
        </w:rPr>
        <w:t xml:space="preserve">. </w:t>
      </w:r>
      <w:r w:rsidRPr="002112A0">
        <w:rPr>
          <w:rFonts w:asciiTheme="majorHAnsi" w:eastAsiaTheme="minorEastAsia" w:hAnsiTheme="majorHAnsi"/>
          <w:bCs/>
          <w:sz w:val="24"/>
          <w:szCs w:val="24"/>
        </w:rPr>
        <w:t>This list is not exhaustive</w:t>
      </w: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, and as a member of this learning community you are invited to share with </w:t>
      </w: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Professor Cunningham Warren any </w:t>
      </w: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materials you have found to be helpful </w:t>
      </w:r>
      <w:r w:rsidR="0081266B" w:rsidRPr="002112A0">
        <w:rPr>
          <w:rFonts w:asciiTheme="majorHAnsi" w:eastAsiaTheme="minorEastAsia" w:hAnsiTheme="majorHAnsi"/>
          <w:bCs/>
          <w:sz w:val="24"/>
          <w:szCs w:val="24"/>
        </w:rPr>
        <w:t xml:space="preserve">so that they can be </w:t>
      </w: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included here. </w:t>
      </w:r>
      <w:r w:rsidR="001776F6" w:rsidRPr="002112A0">
        <w:rPr>
          <w:rFonts w:asciiTheme="majorHAnsi" w:eastAsiaTheme="minorEastAsia" w:hAnsiTheme="majorHAnsi"/>
          <w:bCs/>
          <w:sz w:val="24"/>
          <w:szCs w:val="24"/>
        </w:rPr>
        <w:t>Note that t</w:t>
      </w:r>
      <w:r w:rsidR="00DE2449" w:rsidRPr="002112A0">
        <w:rPr>
          <w:rFonts w:asciiTheme="majorHAnsi" w:eastAsiaTheme="minorEastAsia" w:hAnsiTheme="majorHAnsi"/>
          <w:bCs/>
          <w:sz w:val="24"/>
          <w:szCs w:val="24"/>
        </w:rPr>
        <w:t xml:space="preserve">he opinions expressed in these sources are </w:t>
      </w:r>
      <w:r w:rsidR="001C05E7" w:rsidRPr="002112A0">
        <w:rPr>
          <w:rFonts w:asciiTheme="majorHAnsi" w:eastAsiaTheme="minorEastAsia" w:hAnsiTheme="majorHAnsi"/>
          <w:bCs/>
          <w:sz w:val="24"/>
          <w:szCs w:val="24"/>
        </w:rPr>
        <w:t xml:space="preserve">exclusively </w:t>
      </w:r>
      <w:r w:rsidR="00DE2449" w:rsidRPr="002112A0">
        <w:rPr>
          <w:rFonts w:asciiTheme="majorHAnsi" w:eastAsiaTheme="minorEastAsia" w:hAnsiTheme="majorHAnsi"/>
          <w:bCs/>
          <w:sz w:val="24"/>
          <w:szCs w:val="24"/>
        </w:rPr>
        <w:t>those of the various institutions and individual authors.</w:t>
      </w:r>
    </w:p>
    <w:p w14:paraId="02812BD3" w14:textId="77777777" w:rsidR="00DE2449" w:rsidRPr="002112A0" w:rsidRDefault="00DE2449" w:rsidP="00DE2449">
      <w:pPr>
        <w:spacing w:after="0" w:line="240" w:lineRule="auto"/>
        <w:jc w:val="both"/>
        <w:rPr>
          <w:rFonts w:asciiTheme="majorHAnsi" w:eastAsiaTheme="minorEastAsia" w:hAnsiTheme="majorHAnsi"/>
          <w:bCs/>
          <w:sz w:val="24"/>
          <w:szCs w:val="24"/>
        </w:rPr>
      </w:pPr>
    </w:p>
    <w:p w14:paraId="016F202C" w14:textId="77777777" w:rsidR="00CD1012" w:rsidRPr="002112A0" w:rsidRDefault="00CD1012" w:rsidP="001776F6">
      <w:pPr>
        <w:spacing w:after="0" w:line="240" w:lineRule="auto"/>
        <w:jc w:val="center"/>
        <w:rPr>
          <w:rFonts w:asciiTheme="majorHAnsi" w:eastAsiaTheme="minorEastAsia" w:hAnsiTheme="majorHAnsi"/>
          <w:b/>
          <w:sz w:val="24"/>
          <w:szCs w:val="24"/>
          <w:u w:val="single"/>
        </w:rPr>
      </w:pPr>
    </w:p>
    <w:p w14:paraId="5898E5BF" w14:textId="77777777" w:rsidR="00CD1012" w:rsidRPr="002112A0" w:rsidRDefault="00CD1012" w:rsidP="001776F6">
      <w:pPr>
        <w:spacing w:after="0" w:line="240" w:lineRule="auto"/>
        <w:jc w:val="center"/>
        <w:rPr>
          <w:rFonts w:asciiTheme="majorHAnsi" w:eastAsiaTheme="minorEastAsia" w:hAnsiTheme="majorHAnsi"/>
          <w:b/>
          <w:sz w:val="24"/>
          <w:szCs w:val="24"/>
          <w:u w:val="single"/>
        </w:rPr>
      </w:pPr>
    </w:p>
    <w:p w14:paraId="297B6234" w14:textId="1F31E7DE" w:rsidR="001776F6" w:rsidRPr="002112A0" w:rsidRDefault="001776F6" w:rsidP="001776F6">
      <w:pPr>
        <w:spacing w:after="0" w:line="240" w:lineRule="auto"/>
        <w:jc w:val="center"/>
        <w:rPr>
          <w:rFonts w:asciiTheme="majorHAnsi" w:eastAsiaTheme="minorEastAsia" w:hAnsiTheme="majorHAnsi"/>
          <w:b/>
          <w:sz w:val="24"/>
          <w:szCs w:val="24"/>
          <w:u w:val="single"/>
        </w:rPr>
      </w:pPr>
      <w:r w:rsidRPr="002112A0">
        <w:rPr>
          <w:rFonts w:asciiTheme="majorHAnsi" w:eastAsiaTheme="minorEastAsia" w:hAnsiTheme="majorHAnsi"/>
          <w:b/>
          <w:sz w:val="24"/>
          <w:szCs w:val="24"/>
          <w:u w:val="single"/>
        </w:rPr>
        <w:t>Table of Contents</w:t>
      </w:r>
    </w:p>
    <w:p w14:paraId="25FF3C90" w14:textId="77777777" w:rsidR="001776F6" w:rsidRPr="002112A0" w:rsidRDefault="001776F6" w:rsidP="00DE2449">
      <w:pPr>
        <w:spacing w:after="0" w:line="240" w:lineRule="auto"/>
        <w:jc w:val="both"/>
        <w:rPr>
          <w:rFonts w:asciiTheme="majorHAnsi" w:eastAsiaTheme="minorEastAsia" w:hAnsiTheme="majorHAnsi"/>
          <w:bCs/>
          <w:sz w:val="24"/>
          <w:szCs w:val="24"/>
        </w:rPr>
      </w:pPr>
    </w:p>
    <w:p w14:paraId="0B4F17B1" w14:textId="78C9EBC1" w:rsidR="001776F6" w:rsidRPr="002112A0" w:rsidRDefault="001776F6" w:rsidP="00DE2449">
      <w:pPr>
        <w:spacing w:after="0" w:line="240" w:lineRule="auto"/>
        <w:jc w:val="both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Part One—Foundations</w:t>
      </w:r>
    </w:p>
    <w:p w14:paraId="09E660BA" w14:textId="77777777" w:rsidR="001776F6" w:rsidRPr="002112A0" w:rsidRDefault="001776F6" w:rsidP="00DE2449">
      <w:pPr>
        <w:spacing w:after="0" w:line="240" w:lineRule="auto"/>
        <w:jc w:val="both"/>
        <w:rPr>
          <w:rFonts w:asciiTheme="majorHAnsi" w:eastAsiaTheme="minorEastAsia" w:hAnsiTheme="majorHAnsi"/>
          <w:bCs/>
          <w:sz w:val="24"/>
          <w:szCs w:val="24"/>
        </w:rPr>
      </w:pPr>
    </w:p>
    <w:p w14:paraId="1B447FB9" w14:textId="11CD47FB" w:rsidR="001776F6" w:rsidRPr="002112A0" w:rsidRDefault="001776F6" w:rsidP="001776F6">
      <w:pPr>
        <w:spacing w:after="0" w:line="240" w:lineRule="auto"/>
        <w:ind w:firstLine="720"/>
        <w:jc w:val="both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Chapter One: </w:t>
      </w:r>
      <w:r w:rsidRPr="002112A0">
        <w:rPr>
          <w:rFonts w:asciiTheme="majorHAnsi" w:eastAsiaTheme="minorEastAsia" w:hAnsiTheme="majorHAnsi"/>
          <w:bCs/>
          <w:sz w:val="24"/>
          <w:szCs w:val="24"/>
        </w:rPr>
        <w:tab/>
        <w:t>International Law in the 21</w:t>
      </w:r>
      <w:r w:rsidRPr="002112A0">
        <w:rPr>
          <w:rFonts w:asciiTheme="majorHAnsi" w:eastAsiaTheme="minorEastAsia" w:hAnsiTheme="majorHAnsi"/>
          <w:bCs/>
          <w:sz w:val="24"/>
          <w:szCs w:val="24"/>
          <w:vertAlign w:val="superscript"/>
        </w:rPr>
        <w:t>st</w:t>
      </w: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 Century</w:t>
      </w:r>
    </w:p>
    <w:p w14:paraId="3AF4027F" w14:textId="75663AFA" w:rsidR="001776F6" w:rsidRPr="002112A0" w:rsidRDefault="001776F6" w:rsidP="00DE2449">
      <w:pPr>
        <w:spacing w:after="0" w:line="240" w:lineRule="auto"/>
        <w:jc w:val="both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ab/>
      </w:r>
    </w:p>
    <w:p w14:paraId="7B277A9E" w14:textId="26B9A4CD" w:rsidR="001776F6" w:rsidRPr="002112A0" w:rsidRDefault="001776F6" w:rsidP="001776F6">
      <w:pPr>
        <w:spacing w:after="0" w:line="240" w:lineRule="auto"/>
        <w:ind w:firstLine="720"/>
        <w:jc w:val="both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Chapter Two: Key Actors, Principles, &amp; Sources of Law</w:t>
      </w:r>
    </w:p>
    <w:p w14:paraId="1E05F9F4" w14:textId="77777777" w:rsidR="001776F6" w:rsidRPr="002112A0" w:rsidRDefault="001776F6" w:rsidP="00DE2449">
      <w:pPr>
        <w:spacing w:after="0" w:line="240" w:lineRule="auto"/>
        <w:jc w:val="both"/>
        <w:rPr>
          <w:rFonts w:asciiTheme="majorHAnsi" w:eastAsiaTheme="minorEastAsia" w:hAnsiTheme="majorHAnsi"/>
          <w:bCs/>
          <w:sz w:val="24"/>
          <w:szCs w:val="24"/>
        </w:rPr>
      </w:pPr>
    </w:p>
    <w:p w14:paraId="2B44AFDE" w14:textId="3E109A8D" w:rsidR="001776F6" w:rsidRPr="002112A0" w:rsidRDefault="001776F6" w:rsidP="001776F6">
      <w:pPr>
        <w:spacing w:after="0" w:line="240" w:lineRule="auto"/>
        <w:ind w:firstLine="720"/>
        <w:jc w:val="both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Chapter Three: Treaties &amp; Other International Agreements</w:t>
      </w:r>
    </w:p>
    <w:p w14:paraId="0EBFA3A2" w14:textId="77777777" w:rsidR="001776F6" w:rsidRPr="002112A0" w:rsidRDefault="001776F6" w:rsidP="00DE2449">
      <w:pPr>
        <w:spacing w:after="0" w:line="240" w:lineRule="auto"/>
        <w:jc w:val="both"/>
        <w:rPr>
          <w:rFonts w:asciiTheme="majorHAnsi" w:eastAsiaTheme="minorEastAsia" w:hAnsiTheme="majorHAnsi"/>
          <w:bCs/>
          <w:sz w:val="24"/>
          <w:szCs w:val="24"/>
        </w:rPr>
      </w:pPr>
    </w:p>
    <w:p w14:paraId="492EFA44" w14:textId="6652BA3D" w:rsidR="001776F6" w:rsidRPr="002112A0" w:rsidRDefault="001776F6" w:rsidP="001776F6">
      <w:pPr>
        <w:spacing w:after="0" w:line="240" w:lineRule="auto"/>
        <w:ind w:firstLine="720"/>
        <w:jc w:val="both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Chapter Four: International Customary Law</w:t>
      </w:r>
    </w:p>
    <w:p w14:paraId="7EB24525" w14:textId="77777777" w:rsidR="001C05E7" w:rsidRPr="002112A0" w:rsidRDefault="001C05E7" w:rsidP="001776F6">
      <w:pPr>
        <w:spacing w:after="0" w:line="240" w:lineRule="auto"/>
        <w:ind w:firstLine="720"/>
        <w:jc w:val="both"/>
        <w:rPr>
          <w:rFonts w:asciiTheme="majorHAnsi" w:eastAsiaTheme="minorEastAsia" w:hAnsiTheme="majorHAnsi"/>
          <w:bCs/>
          <w:sz w:val="24"/>
          <w:szCs w:val="24"/>
        </w:rPr>
      </w:pPr>
    </w:p>
    <w:p w14:paraId="4261E3CA" w14:textId="3ADFF586" w:rsidR="001C05E7" w:rsidRPr="002112A0" w:rsidRDefault="001C05E7" w:rsidP="001776F6">
      <w:pPr>
        <w:spacing w:after="0" w:line="240" w:lineRule="auto"/>
        <w:ind w:firstLine="720"/>
        <w:jc w:val="both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Chapter Five: General Principles of Law (not sources included on this page)</w:t>
      </w:r>
    </w:p>
    <w:p w14:paraId="239CFC3B" w14:textId="77777777" w:rsidR="001776F6" w:rsidRPr="002112A0" w:rsidRDefault="001776F6" w:rsidP="00DE2449">
      <w:pPr>
        <w:spacing w:after="0" w:line="240" w:lineRule="auto"/>
        <w:jc w:val="both"/>
        <w:rPr>
          <w:rFonts w:asciiTheme="majorHAnsi" w:eastAsiaTheme="minorEastAsia" w:hAnsiTheme="majorHAnsi"/>
          <w:bCs/>
          <w:sz w:val="24"/>
          <w:szCs w:val="24"/>
        </w:rPr>
      </w:pPr>
    </w:p>
    <w:p w14:paraId="7882BD4E" w14:textId="77777777" w:rsidR="001776F6" w:rsidRPr="002112A0" w:rsidRDefault="001776F6" w:rsidP="00DE2449">
      <w:pPr>
        <w:spacing w:after="0" w:line="240" w:lineRule="auto"/>
        <w:jc w:val="both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Part Two—Conflict Resolution Forums</w:t>
      </w:r>
    </w:p>
    <w:p w14:paraId="441B384C" w14:textId="77777777" w:rsidR="001776F6" w:rsidRPr="002112A0" w:rsidRDefault="001776F6" w:rsidP="00DE2449">
      <w:pPr>
        <w:spacing w:after="0" w:line="240" w:lineRule="auto"/>
        <w:jc w:val="both"/>
        <w:rPr>
          <w:rFonts w:asciiTheme="majorHAnsi" w:eastAsiaTheme="minorEastAsia" w:hAnsiTheme="majorHAnsi"/>
          <w:bCs/>
          <w:sz w:val="24"/>
          <w:szCs w:val="24"/>
        </w:rPr>
      </w:pPr>
    </w:p>
    <w:p w14:paraId="06454961" w14:textId="4AA55784" w:rsidR="001776F6" w:rsidRPr="002112A0" w:rsidRDefault="001776F6" w:rsidP="001776F6">
      <w:pPr>
        <w:spacing w:after="0" w:line="240" w:lineRule="auto"/>
        <w:ind w:firstLine="720"/>
        <w:jc w:val="both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Chapter Six: The Sovereign State as a Forum</w:t>
      </w:r>
    </w:p>
    <w:p w14:paraId="4A3BA4AC" w14:textId="77777777" w:rsidR="001776F6" w:rsidRPr="002112A0" w:rsidRDefault="001776F6" w:rsidP="00DE2449">
      <w:pPr>
        <w:spacing w:after="0" w:line="240" w:lineRule="auto"/>
        <w:jc w:val="both"/>
        <w:rPr>
          <w:rFonts w:asciiTheme="majorHAnsi" w:eastAsiaTheme="minorEastAsia" w:hAnsiTheme="majorHAnsi"/>
          <w:bCs/>
          <w:sz w:val="24"/>
          <w:szCs w:val="24"/>
        </w:rPr>
      </w:pPr>
    </w:p>
    <w:p w14:paraId="605BEABD" w14:textId="43DA3E97" w:rsidR="001776F6" w:rsidRPr="002112A0" w:rsidRDefault="001776F6" w:rsidP="001776F6">
      <w:pPr>
        <w:spacing w:after="0" w:line="240" w:lineRule="auto"/>
        <w:ind w:firstLine="720"/>
        <w:jc w:val="both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Chapter Seven:  The United Nations</w:t>
      </w:r>
    </w:p>
    <w:p w14:paraId="65416793" w14:textId="77777777" w:rsidR="001776F6" w:rsidRPr="002112A0" w:rsidRDefault="001776F6" w:rsidP="00DE2449">
      <w:pPr>
        <w:spacing w:after="0" w:line="240" w:lineRule="auto"/>
        <w:jc w:val="both"/>
        <w:rPr>
          <w:rFonts w:asciiTheme="majorHAnsi" w:eastAsiaTheme="minorEastAsia" w:hAnsiTheme="majorHAnsi"/>
          <w:bCs/>
          <w:sz w:val="24"/>
          <w:szCs w:val="24"/>
        </w:rPr>
      </w:pPr>
    </w:p>
    <w:p w14:paraId="470572C3" w14:textId="73CFB209" w:rsidR="001776F6" w:rsidRPr="002112A0" w:rsidRDefault="001776F6" w:rsidP="001776F6">
      <w:pPr>
        <w:spacing w:after="0" w:line="240" w:lineRule="auto"/>
        <w:ind w:firstLine="720"/>
        <w:jc w:val="both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Chapter Eight:  The International Court of Justice</w:t>
      </w:r>
    </w:p>
    <w:p w14:paraId="24249DFA" w14:textId="77777777" w:rsidR="001776F6" w:rsidRPr="002112A0" w:rsidRDefault="001776F6" w:rsidP="00DE2449">
      <w:pPr>
        <w:spacing w:after="0" w:line="240" w:lineRule="auto"/>
        <w:jc w:val="both"/>
        <w:rPr>
          <w:rFonts w:asciiTheme="majorHAnsi" w:eastAsiaTheme="minorEastAsia" w:hAnsiTheme="majorHAnsi"/>
          <w:bCs/>
          <w:sz w:val="24"/>
          <w:szCs w:val="24"/>
        </w:rPr>
      </w:pPr>
    </w:p>
    <w:p w14:paraId="7E54C3D1" w14:textId="158D0085" w:rsidR="001776F6" w:rsidRPr="002112A0" w:rsidRDefault="001776F6" w:rsidP="001776F6">
      <w:pPr>
        <w:spacing w:after="0" w:line="240" w:lineRule="auto"/>
        <w:ind w:firstLine="720"/>
        <w:jc w:val="both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Chapter Nine: The International Criminal Court</w:t>
      </w:r>
    </w:p>
    <w:p w14:paraId="533633B1" w14:textId="77777777" w:rsidR="001776F6" w:rsidRPr="002112A0" w:rsidRDefault="001776F6" w:rsidP="00DE2449">
      <w:pPr>
        <w:spacing w:after="0" w:line="240" w:lineRule="auto"/>
        <w:jc w:val="both"/>
        <w:rPr>
          <w:rFonts w:asciiTheme="majorHAnsi" w:eastAsiaTheme="minorEastAsia" w:hAnsiTheme="majorHAnsi"/>
          <w:bCs/>
          <w:sz w:val="24"/>
          <w:szCs w:val="24"/>
        </w:rPr>
      </w:pPr>
    </w:p>
    <w:p w14:paraId="3925471C" w14:textId="4C04F01E" w:rsidR="001776F6" w:rsidRPr="002112A0" w:rsidRDefault="001776F6" w:rsidP="001776F6">
      <w:pPr>
        <w:spacing w:after="0" w:line="240" w:lineRule="auto"/>
        <w:ind w:firstLine="720"/>
        <w:jc w:val="both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Chapter Ten: International Human Rights Regimes</w:t>
      </w:r>
    </w:p>
    <w:p w14:paraId="650D55D2" w14:textId="77777777" w:rsidR="001776F6" w:rsidRPr="002112A0" w:rsidRDefault="001776F6" w:rsidP="001776F6">
      <w:pPr>
        <w:spacing w:after="0" w:line="240" w:lineRule="auto"/>
        <w:ind w:firstLine="720"/>
        <w:jc w:val="both"/>
        <w:rPr>
          <w:rFonts w:asciiTheme="majorHAnsi" w:eastAsiaTheme="minorEastAsia" w:hAnsiTheme="majorHAnsi"/>
          <w:bCs/>
          <w:sz w:val="24"/>
          <w:szCs w:val="24"/>
        </w:rPr>
      </w:pPr>
    </w:p>
    <w:p w14:paraId="2934234A" w14:textId="7210ED1F" w:rsidR="001776F6" w:rsidRPr="002112A0" w:rsidRDefault="001776F6" w:rsidP="001776F6">
      <w:pPr>
        <w:spacing w:after="0" w:line="240" w:lineRule="auto"/>
        <w:ind w:firstLine="720"/>
        <w:jc w:val="both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Extra Material:  The World Trade Organization</w:t>
      </w:r>
    </w:p>
    <w:p w14:paraId="66A82293" w14:textId="77777777" w:rsidR="001776F6" w:rsidRPr="002112A0" w:rsidRDefault="001776F6" w:rsidP="00DE2449">
      <w:pPr>
        <w:spacing w:after="0" w:line="240" w:lineRule="auto"/>
        <w:jc w:val="both"/>
        <w:rPr>
          <w:rFonts w:asciiTheme="majorHAnsi" w:eastAsiaTheme="minorEastAsia" w:hAnsiTheme="majorHAnsi"/>
          <w:bCs/>
          <w:sz w:val="24"/>
          <w:szCs w:val="24"/>
        </w:rPr>
      </w:pPr>
    </w:p>
    <w:p w14:paraId="3FF66C28" w14:textId="1C2D52C6" w:rsidR="001776F6" w:rsidRPr="002112A0" w:rsidRDefault="001776F6" w:rsidP="00DE2449">
      <w:pPr>
        <w:spacing w:after="0" w:line="240" w:lineRule="auto"/>
        <w:jc w:val="both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Part Three—Meeting 21st Century Challenges</w:t>
      </w:r>
    </w:p>
    <w:p w14:paraId="6EBEDEC4" w14:textId="77777777" w:rsidR="001776F6" w:rsidRPr="002112A0" w:rsidRDefault="001776F6" w:rsidP="00DE2449">
      <w:pPr>
        <w:spacing w:after="0" w:line="240" w:lineRule="auto"/>
        <w:jc w:val="both"/>
        <w:rPr>
          <w:rFonts w:asciiTheme="majorHAnsi" w:eastAsiaTheme="minorEastAsia" w:hAnsiTheme="majorHAnsi"/>
          <w:bCs/>
          <w:sz w:val="24"/>
          <w:szCs w:val="24"/>
        </w:rPr>
      </w:pPr>
    </w:p>
    <w:p w14:paraId="43C1D414" w14:textId="3F5772E9" w:rsidR="001776F6" w:rsidRPr="002112A0" w:rsidRDefault="001776F6" w:rsidP="00DE2449">
      <w:pPr>
        <w:spacing w:after="0" w:line="240" w:lineRule="auto"/>
        <w:jc w:val="both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ab/>
        <w:t>Chapter Eleven: International Environmental Law &amp; Climate Change</w:t>
      </w:r>
    </w:p>
    <w:p w14:paraId="686A5EFD" w14:textId="77777777" w:rsidR="001776F6" w:rsidRPr="002112A0" w:rsidRDefault="001776F6" w:rsidP="00DE2449">
      <w:pPr>
        <w:spacing w:after="0" w:line="240" w:lineRule="auto"/>
        <w:jc w:val="both"/>
        <w:rPr>
          <w:rFonts w:asciiTheme="majorHAnsi" w:eastAsiaTheme="minorEastAsia" w:hAnsiTheme="majorHAnsi"/>
          <w:bCs/>
          <w:sz w:val="24"/>
          <w:szCs w:val="24"/>
        </w:rPr>
      </w:pPr>
    </w:p>
    <w:p w14:paraId="2D13FE4A" w14:textId="0B1694C4" w:rsidR="001776F6" w:rsidRPr="002112A0" w:rsidRDefault="001776F6" w:rsidP="00DE2449">
      <w:pPr>
        <w:spacing w:after="0" w:line="240" w:lineRule="auto"/>
        <w:jc w:val="both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ab/>
        <w:t>Chapter Twelve:  The Use of Force &amp; Modern Conflicts</w:t>
      </w:r>
    </w:p>
    <w:p w14:paraId="0109D9E3" w14:textId="288B6482" w:rsidR="001776F6" w:rsidRPr="002112A0" w:rsidRDefault="001776F6" w:rsidP="00DE2449">
      <w:pPr>
        <w:spacing w:after="0" w:line="240" w:lineRule="auto"/>
        <w:jc w:val="both"/>
        <w:rPr>
          <w:rFonts w:asciiTheme="majorHAnsi" w:eastAsiaTheme="minorEastAsia" w:hAnsiTheme="majorHAnsi"/>
          <w:bCs/>
          <w:sz w:val="24"/>
          <w:szCs w:val="24"/>
        </w:rPr>
      </w:pPr>
    </w:p>
    <w:p w14:paraId="113CCA2F" w14:textId="1382655D" w:rsidR="00746BCB" w:rsidRPr="002112A0" w:rsidRDefault="00746BCB" w:rsidP="00E34203">
      <w:pPr>
        <w:spacing w:after="0" w:line="240" w:lineRule="auto"/>
        <w:jc w:val="center"/>
        <w:rPr>
          <w:rFonts w:asciiTheme="majorHAnsi" w:eastAsiaTheme="minorEastAsia" w:hAnsiTheme="majorHAnsi"/>
          <w:b/>
          <w:smallCaps/>
          <w:sz w:val="24"/>
          <w:szCs w:val="24"/>
        </w:rPr>
      </w:pPr>
    </w:p>
    <w:p w14:paraId="1DB10907" w14:textId="77777777" w:rsidR="00E34203" w:rsidRPr="002112A0" w:rsidRDefault="00E34203" w:rsidP="00E34203">
      <w:pPr>
        <w:spacing w:after="0" w:line="240" w:lineRule="auto"/>
        <w:jc w:val="center"/>
        <w:rPr>
          <w:rFonts w:asciiTheme="majorHAnsi" w:eastAsiaTheme="minorEastAsia" w:hAnsiTheme="majorHAnsi"/>
          <w:b/>
          <w:smallCaps/>
          <w:sz w:val="24"/>
          <w:szCs w:val="24"/>
        </w:rPr>
      </w:pPr>
    </w:p>
    <w:sectPr w:rsidR="00E34203" w:rsidRPr="002112A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E41B2" w14:textId="77777777" w:rsidR="00170886" w:rsidRDefault="00170886" w:rsidP="00A24EE4">
      <w:pPr>
        <w:spacing w:after="0" w:line="240" w:lineRule="auto"/>
      </w:pPr>
      <w:r>
        <w:separator/>
      </w:r>
    </w:p>
  </w:endnote>
  <w:endnote w:type="continuationSeparator" w:id="0">
    <w:p w14:paraId="4141F861" w14:textId="77777777" w:rsidR="00170886" w:rsidRDefault="00170886" w:rsidP="00A2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Calibri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256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F26275" w14:textId="56F05BD6" w:rsidR="00E34203" w:rsidRDefault="00E342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8DE6C9" w14:textId="77777777" w:rsidR="00E34203" w:rsidRDefault="00E34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E71FE" w14:textId="77777777" w:rsidR="00170886" w:rsidRDefault="00170886" w:rsidP="00A24EE4">
      <w:pPr>
        <w:spacing w:after="0" w:line="240" w:lineRule="auto"/>
      </w:pPr>
      <w:r>
        <w:separator/>
      </w:r>
    </w:p>
  </w:footnote>
  <w:footnote w:type="continuationSeparator" w:id="0">
    <w:p w14:paraId="557248B3" w14:textId="77777777" w:rsidR="00170886" w:rsidRDefault="00170886" w:rsidP="00A24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193"/>
    <w:multiLevelType w:val="hybridMultilevel"/>
    <w:tmpl w:val="19E02082"/>
    <w:lvl w:ilvl="0" w:tplc="A2761B78">
      <w:start w:val="12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C56F4"/>
    <w:multiLevelType w:val="hybridMultilevel"/>
    <w:tmpl w:val="20E082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2580B"/>
    <w:multiLevelType w:val="hybridMultilevel"/>
    <w:tmpl w:val="6A8E6A70"/>
    <w:lvl w:ilvl="0" w:tplc="919239D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9F14B1"/>
    <w:multiLevelType w:val="hybridMultilevel"/>
    <w:tmpl w:val="C4EC21D8"/>
    <w:lvl w:ilvl="0" w:tplc="86668B26">
      <w:start w:val="10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E71C2"/>
    <w:multiLevelType w:val="hybridMultilevel"/>
    <w:tmpl w:val="8D161C70"/>
    <w:lvl w:ilvl="0" w:tplc="C2AE21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27102"/>
    <w:multiLevelType w:val="hybridMultilevel"/>
    <w:tmpl w:val="75A018F4"/>
    <w:lvl w:ilvl="0" w:tplc="9E2C768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2DB4A64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63901B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F2A4EB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DC6008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ECA4F71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04C44D7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04CC6E8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99EC8DA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 w16cid:durableId="1948463174">
    <w:abstractNumId w:val="1"/>
  </w:num>
  <w:num w:numId="2" w16cid:durableId="1876964907">
    <w:abstractNumId w:val="2"/>
  </w:num>
  <w:num w:numId="3" w16cid:durableId="387606497">
    <w:abstractNumId w:val="4"/>
  </w:num>
  <w:num w:numId="4" w16cid:durableId="709263350">
    <w:abstractNumId w:val="5"/>
  </w:num>
  <w:num w:numId="5" w16cid:durableId="1816675934">
    <w:abstractNumId w:val="3"/>
  </w:num>
  <w:num w:numId="6" w16cid:durableId="1651591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09"/>
    <w:rsid w:val="00004547"/>
    <w:rsid w:val="000118D8"/>
    <w:rsid w:val="0001688D"/>
    <w:rsid w:val="0002168B"/>
    <w:rsid w:val="00034B47"/>
    <w:rsid w:val="000463E6"/>
    <w:rsid w:val="000638B8"/>
    <w:rsid w:val="0007135D"/>
    <w:rsid w:val="000717A4"/>
    <w:rsid w:val="00094FCB"/>
    <w:rsid w:val="000963DB"/>
    <w:rsid w:val="00096F52"/>
    <w:rsid w:val="000A00EF"/>
    <w:rsid w:val="000B2126"/>
    <w:rsid w:val="000B2B13"/>
    <w:rsid w:val="000B5E3E"/>
    <w:rsid w:val="000C0C97"/>
    <w:rsid w:val="000C0D2A"/>
    <w:rsid w:val="000D4492"/>
    <w:rsid w:val="000F4F6F"/>
    <w:rsid w:val="00100DA5"/>
    <w:rsid w:val="00100E3C"/>
    <w:rsid w:val="0010281C"/>
    <w:rsid w:val="00103901"/>
    <w:rsid w:val="00107291"/>
    <w:rsid w:val="00126E44"/>
    <w:rsid w:val="00131886"/>
    <w:rsid w:val="00135663"/>
    <w:rsid w:val="001455CE"/>
    <w:rsid w:val="00156342"/>
    <w:rsid w:val="00161677"/>
    <w:rsid w:val="0016350D"/>
    <w:rsid w:val="00165644"/>
    <w:rsid w:val="001670F2"/>
    <w:rsid w:val="00170886"/>
    <w:rsid w:val="0017586B"/>
    <w:rsid w:val="001776F6"/>
    <w:rsid w:val="0018514D"/>
    <w:rsid w:val="00185783"/>
    <w:rsid w:val="0019512F"/>
    <w:rsid w:val="001973CE"/>
    <w:rsid w:val="00197CF0"/>
    <w:rsid w:val="001A2A17"/>
    <w:rsid w:val="001A44D1"/>
    <w:rsid w:val="001B204D"/>
    <w:rsid w:val="001B2D4D"/>
    <w:rsid w:val="001B34CD"/>
    <w:rsid w:val="001C05E7"/>
    <w:rsid w:val="001C69C8"/>
    <w:rsid w:val="001D62A8"/>
    <w:rsid w:val="001E5AF5"/>
    <w:rsid w:val="0020288C"/>
    <w:rsid w:val="002065A0"/>
    <w:rsid w:val="002074EA"/>
    <w:rsid w:val="00207C0A"/>
    <w:rsid w:val="002112A0"/>
    <w:rsid w:val="00216B20"/>
    <w:rsid w:val="00217A8E"/>
    <w:rsid w:val="00226B0D"/>
    <w:rsid w:val="00235663"/>
    <w:rsid w:val="002365D8"/>
    <w:rsid w:val="00254E8B"/>
    <w:rsid w:val="002669E5"/>
    <w:rsid w:val="0027155D"/>
    <w:rsid w:val="00274DA3"/>
    <w:rsid w:val="00280766"/>
    <w:rsid w:val="00291B06"/>
    <w:rsid w:val="0029408F"/>
    <w:rsid w:val="002958E6"/>
    <w:rsid w:val="002B041F"/>
    <w:rsid w:val="002B13D6"/>
    <w:rsid w:val="002B7792"/>
    <w:rsid w:val="002D0A6F"/>
    <w:rsid w:val="002D6185"/>
    <w:rsid w:val="002F2D59"/>
    <w:rsid w:val="0030519C"/>
    <w:rsid w:val="003054E0"/>
    <w:rsid w:val="003111B3"/>
    <w:rsid w:val="00311334"/>
    <w:rsid w:val="0032113B"/>
    <w:rsid w:val="00321E6B"/>
    <w:rsid w:val="003271A0"/>
    <w:rsid w:val="00332D21"/>
    <w:rsid w:val="00332DFA"/>
    <w:rsid w:val="00334250"/>
    <w:rsid w:val="003549C7"/>
    <w:rsid w:val="0037150C"/>
    <w:rsid w:val="00372444"/>
    <w:rsid w:val="0038175F"/>
    <w:rsid w:val="00391182"/>
    <w:rsid w:val="003917AD"/>
    <w:rsid w:val="00394BD5"/>
    <w:rsid w:val="003E6197"/>
    <w:rsid w:val="003F6881"/>
    <w:rsid w:val="00411FA8"/>
    <w:rsid w:val="0041418B"/>
    <w:rsid w:val="0044118C"/>
    <w:rsid w:val="00443066"/>
    <w:rsid w:val="00465A65"/>
    <w:rsid w:val="00467CE0"/>
    <w:rsid w:val="00472B84"/>
    <w:rsid w:val="0047601B"/>
    <w:rsid w:val="00491BFC"/>
    <w:rsid w:val="004B0F6B"/>
    <w:rsid w:val="004C0DB0"/>
    <w:rsid w:val="004C1646"/>
    <w:rsid w:val="004C510A"/>
    <w:rsid w:val="004C6A51"/>
    <w:rsid w:val="004D3458"/>
    <w:rsid w:val="004E03AE"/>
    <w:rsid w:val="00510F23"/>
    <w:rsid w:val="00511F8E"/>
    <w:rsid w:val="0051656F"/>
    <w:rsid w:val="00520484"/>
    <w:rsid w:val="005204EF"/>
    <w:rsid w:val="00522B39"/>
    <w:rsid w:val="0053350F"/>
    <w:rsid w:val="00533CEA"/>
    <w:rsid w:val="00534C84"/>
    <w:rsid w:val="00534CAA"/>
    <w:rsid w:val="00554A38"/>
    <w:rsid w:val="00555A6D"/>
    <w:rsid w:val="00561DDE"/>
    <w:rsid w:val="00570813"/>
    <w:rsid w:val="00584A7E"/>
    <w:rsid w:val="0058501D"/>
    <w:rsid w:val="00596109"/>
    <w:rsid w:val="005A00C4"/>
    <w:rsid w:val="005A0FF1"/>
    <w:rsid w:val="005B328C"/>
    <w:rsid w:val="005B3BA7"/>
    <w:rsid w:val="005C1E4A"/>
    <w:rsid w:val="005D24F8"/>
    <w:rsid w:val="005E3E81"/>
    <w:rsid w:val="005F1CEB"/>
    <w:rsid w:val="005F3501"/>
    <w:rsid w:val="005F5934"/>
    <w:rsid w:val="00602191"/>
    <w:rsid w:val="0060561C"/>
    <w:rsid w:val="00622C1A"/>
    <w:rsid w:val="006256DF"/>
    <w:rsid w:val="006318AF"/>
    <w:rsid w:val="006336E8"/>
    <w:rsid w:val="00645539"/>
    <w:rsid w:val="00662CDD"/>
    <w:rsid w:val="00667027"/>
    <w:rsid w:val="00677C8C"/>
    <w:rsid w:val="00691296"/>
    <w:rsid w:val="00692BE1"/>
    <w:rsid w:val="00696F7B"/>
    <w:rsid w:val="006A1492"/>
    <w:rsid w:val="006A19DC"/>
    <w:rsid w:val="006C2AC7"/>
    <w:rsid w:val="006C7688"/>
    <w:rsid w:val="006D3F60"/>
    <w:rsid w:val="006E4355"/>
    <w:rsid w:val="006E43FB"/>
    <w:rsid w:val="006F5745"/>
    <w:rsid w:val="006F65C4"/>
    <w:rsid w:val="00705E67"/>
    <w:rsid w:val="007243D7"/>
    <w:rsid w:val="00735C5B"/>
    <w:rsid w:val="00744146"/>
    <w:rsid w:val="00746BCB"/>
    <w:rsid w:val="007555FB"/>
    <w:rsid w:val="0077359E"/>
    <w:rsid w:val="00776BC4"/>
    <w:rsid w:val="00777E36"/>
    <w:rsid w:val="00781189"/>
    <w:rsid w:val="00785B62"/>
    <w:rsid w:val="007864CF"/>
    <w:rsid w:val="0079460D"/>
    <w:rsid w:val="00796F56"/>
    <w:rsid w:val="007A4372"/>
    <w:rsid w:val="007D0F05"/>
    <w:rsid w:val="007E034C"/>
    <w:rsid w:val="007F1836"/>
    <w:rsid w:val="007F63AF"/>
    <w:rsid w:val="007F6F5E"/>
    <w:rsid w:val="00800CF3"/>
    <w:rsid w:val="0081266B"/>
    <w:rsid w:val="00812E4F"/>
    <w:rsid w:val="008227E7"/>
    <w:rsid w:val="00822CAF"/>
    <w:rsid w:val="008500AD"/>
    <w:rsid w:val="00850382"/>
    <w:rsid w:val="00856A39"/>
    <w:rsid w:val="0087042D"/>
    <w:rsid w:val="00870B8B"/>
    <w:rsid w:val="008822D9"/>
    <w:rsid w:val="00884112"/>
    <w:rsid w:val="0089534D"/>
    <w:rsid w:val="008A381C"/>
    <w:rsid w:val="008A56F6"/>
    <w:rsid w:val="008A66B2"/>
    <w:rsid w:val="008B0716"/>
    <w:rsid w:val="008C6774"/>
    <w:rsid w:val="008C78D8"/>
    <w:rsid w:val="008D257F"/>
    <w:rsid w:val="008D3E05"/>
    <w:rsid w:val="008E3E8A"/>
    <w:rsid w:val="0090653C"/>
    <w:rsid w:val="00931E3D"/>
    <w:rsid w:val="009448A6"/>
    <w:rsid w:val="009524EC"/>
    <w:rsid w:val="0096122E"/>
    <w:rsid w:val="00963A31"/>
    <w:rsid w:val="00965F3D"/>
    <w:rsid w:val="0097385C"/>
    <w:rsid w:val="0098161C"/>
    <w:rsid w:val="00985725"/>
    <w:rsid w:val="00990930"/>
    <w:rsid w:val="009968BC"/>
    <w:rsid w:val="009B75D6"/>
    <w:rsid w:val="009C064A"/>
    <w:rsid w:val="009C1906"/>
    <w:rsid w:val="009D46F6"/>
    <w:rsid w:val="009E2B7E"/>
    <w:rsid w:val="009F45FB"/>
    <w:rsid w:val="009F4696"/>
    <w:rsid w:val="00A06F0D"/>
    <w:rsid w:val="00A14678"/>
    <w:rsid w:val="00A24EE4"/>
    <w:rsid w:val="00A44F42"/>
    <w:rsid w:val="00A6001B"/>
    <w:rsid w:val="00A60D9F"/>
    <w:rsid w:val="00A6198D"/>
    <w:rsid w:val="00A679CC"/>
    <w:rsid w:val="00A722EA"/>
    <w:rsid w:val="00AA1362"/>
    <w:rsid w:val="00AA3662"/>
    <w:rsid w:val="00AA703B"/>
    <w:rsid w:val="00AB474A"/>
    <w:rsid w:val="00AC6797"/>
    <w:rsid w:val="00AE7E51"/>
    <w:rsid w:val="00AF6DE0"/>
    <w:rsid w:val="00B05D09"/>
    <w:rsid w:val="00B63CE3"/>
    <w:rsid w:val="00B65D78"/>
    <w:rsid w:val="00B66B91"/>
    <w:rsid w:val="00B822B1"/>
    <w:rsid w:val="00B97F97"/>
    <w:rsid w:val="00BA1830"/>
    <w:rsid w:val="00BB0DF8"/>
    <w:rsid w:val="00BB5E87"/>
    <w:rsid w:val="00BB77F8"/>
    <w:rsid w:val="00BC29FA"/>
    <w:rsid w:val="00BD529F"/>
    <w:rsid w:val="00BE07E0"/>
    <w:rsid w:val="00BF46C1"/>
    <w:rsid w:val="00C06009"/>
    <w:rsid w:val="00C06664"/>
    <w:rsid w:val="00C10301"/>
    <w:rsid w:val="00C2125A"/>
    <w:rsid w:val="00C2254F"/>
    <w:rsid w:val="00C26FAA"/>
    <w:rsid w:val="00C30DB8"/>
    <w:rsid w:val="00C32270"/>
    <w:rsid w:val="00C34249"/>
    <w:rsid w:val="00C433BD"/>
    <w:rsid w:val="00C47908"/>
    <w:rsid w:val="00C47C4D"/>
    <w:rsid w:val="00C551B4"/>
    <w:rsid w:val="00C61D98"/>
    <w:rsid w:val="00CA093D"/>
    <w:rsid w:val="00CA590C"/>
    <w:rsid w:val="00CA6E52"/>
    <w:rsid w:val="00CA7343"/>
    <w:rsid w:val="00CB5D1D"/>
    <w:rsid w:val="00CC24D6"/>
    <w:rsid w:val="00CC7185"/>
    <w:rsid w:val="00CD1012"/>
    <w:rsid w:val="00CD5971"/>
    <w:rsid w:val="00CD7C66"/>
    <w:rsid w:val="00CE1B0F"/>
    <w:rsid w:val="00CE5499"/>
    <w:rsid w:val="00CF6D5C"/>
    <w:rsid w:val="00D0792F"/>
    <w:rsid w:val="00D100C0"/>
    <w:rsid w:val="00D210B8"/>
    <w:rsid w:val="00D27C75"/>
    <w:rsid w:val="00D329CC"/>
    <w:rsid w:val="00D34648"/>
    <w:rsid w:val="00D47D1A"/>
    <w:rsid w:val="00D54786"/>
    <w:rsid w:val="00D552A2"/>
    <w:rsid w:val="00D56C09"/>
    <w:rsid w:val="00D6510F"/>
    <w:rsid w:val="00D72CA8"/>
    <w:rsid w:val="00D81BAD"/>
    <w:rsid w:val="00D8258A"/>
    <w:rsid w:val="00D860FF"/>
    <w:rsid w:val="00D87B76"/>
    <w:rsid w:val="00D90B15"/>
    <w:rsid w:val="00DB070B"/>
    <w:rsid w:val="00DB2517"/>
    <w:rsid w:val="00DB565D"/>
    <w:rsid w:val="00DC223A"/>
    <w:rsid w:val="00DC65C1"/>
    <w:rsid w:val="00DD62F8"/>
    <w:rsid w:val="00DE22EB"/>
    <w:rsid w:val="00DE2449"/>
    <w:rsid w:val="00DE506C"/>
    <w:rsid w:val="00DE6C1E"/>
    <w:rsid w:val="00DF1AE2"/>
    <w:rsid w:val="00E04284"/>
    <w:rsid w:val="00E07893"/>
    <w:rsid w:val="00E15D1A"/>
    <w:rsid w:val="00E168B5"/>
    <w:rsid w:val="00E21442"/>
    <w:rsid w:val="00E22F5D"/>
    <w:rsid w:val="00E273C6"/>
    <w:rsid w:val="00E27E91"/>
    <w:rsid w:val="00E30613"/>
    <w:rsid w:val="00E33FEB"/>
    <w:rsid w:val="00E34203"/>
    <w:rsid w:val="00E36AC2"/>
    <w:rsid w:val="00E57045"/>
    <w:rsid w:val="00E610F5"/>
    <w:rsid w:val="00E63004"/>
    <w:rsid w:val="00E655A1"/>
    <w:rsid w:val="00E716CB"/>
    <w:rsid w:val="00E76059"/>
    <w:rsid w:val="00E80F0E"/>
    <w:rsid w:val="00E814B0"/>
    <w:rsid w:val="00E84AD5"/>
    <w:rsid w:val="00E85800"/>
    <w:rsid w:val="00E92606"/>
    <w:rsid w:val="00ED03C1"/>
    <w:rsid w:val="00ED105D"/>
    <w:rsid w:val="00ED7F2D"/>
    <w:rsid w:val="00EF2158"/>
    <w:rsid w:val="00EF725C"/>
    <w:rsid w:val="00F01AFB"/>
    <w:rsid w:val="00F02F09"/>
    <w:rsid w:val="00F07503"/>
    <w:rsid w:val="00F16EA3"/>
    <w:rsid w:val="00F20C31"/>
    <w:rsid w:val="00F374CF"/>
    <w:rsid w:val="00F434EA"/>
    <w:rsid w:val="00F46204"/>
    <w:rsid w:val="00F535F6"/>
    <w:rsid w:val="00F66B06"/>
    <w:rsid w:val="00F67647"/>
    <w:rsid w:val="00F87E8A"/>
    <w:rsid w:val="00F92551"/>
    <w:rsid w:val="00FA57AE"/>
    <w:rsid w:val="00FB2D4D"/>
    <w:rsid w:val="00FD3D9B"/>
    <w:rsid w:val="00FF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9C1C8"/>
  <w15:docId w15:val="{600F384A-75BD-4FF3-BE46-CF8D2ED6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E52"/>
  </w:style>
  <w:style w:type="paragraph" w:styleId="Heading1">
    <w:name w:val="heading 1"/>
    <w:basedOn w:val="Normal"/>
    <w:link w:val="Heading1Char"/>
    <w:uiPriority w:val="9"/>
    <w:qFormat/>
    <w:rsid w:val="00354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18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18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C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411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57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549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ddmd">
    <w:name w:val="addmd"/>
    <w:basedOn w:val="DefaultParagraphFont"/>
    <w:rsid w:val="003549C7"/>
  </w:style>
  <w:style w:type="paragraph" w:styleId="BalloonText">
    <w:name w:val="Balloon Text"/>
    <w:basedOn w:val="Normal"/>
    <w:link w:val="BalloonTextChar"/>
    <w:uiPriority w:val="99"/>
    <w:semiHidden/>
    <w:unhideWhenUsed/>
    <w:rsid w:val="00321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E6B"/>
    <w:rPr>
      <w:rFonts w:ascii="Segoe UI" w:hAnsi="Segoe UI" w:cs="Segoe UI"/>
      <w:sz w:val="18"/>
      <w:szCs w:val="18"/>
    </w:rPr>
  </w:style>
  <w:style w:type="character" w:customStyle="1" w:styleId="pspdfkit-8eut5gztkfn71zukw49x824t2">
    <w:name w:val="pspdfkit-8eut5gztkfn71zukw49x824t2"/>
    <w:basedOn w:val="DefaultParagraphFont"/>
    <w:rsid w:val="001455CE"/>
  </w:style>
  <w:style w:type="table" w:styleId="TableGrid">
    <w:name w:val="Table Grid"/>
    <w:basedOn w:val="TableNormal"/>
    <w:uiPriority w:val="39"/>
    <w:rsid w:val="00131886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24EE4"/>
    <w:pPr>
      <w:spacing w:after="0" w:line="240" w:lineRule="auto"/>
    </w:pPr>
    <w:rPr>
      <w:rFonts w:ascii="Garamond" w:hAnsi="Garamon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4EE4"/>
    <w:rPr>
      <w:rFonts w:ascii="Garamond" w:hAnsi="Garamond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24EE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18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uy-box-contributor-container">
    <w:name w:val="buy-box-contributor-container"/>
    <w:basedOn w:val="DefaultParagraphFont"/>
    <w:rsid w:val="00BA1830"/>
  </w:style>
  <w:style w:type="paragraph" w:styleId="ListParagraph">
    <w:name w:val="List Paragraph"/>
    <w:basedOn w:val="Normal"/>
    <w:uiPriority w:val="34"/>
    <w:qFormat/>
    <w:rsid w:val="003817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203"/>
  </w:style>
  <w:style w:type="paragraph" w:styleId="Footer">
    <w:name w:val="footer"/>
    <w:basedOn w:val="Normal"/>
    <w:link w:val="FooterChar"/>
    <w:uiPriority w:val="99"/>
    <w:unhideWhenUsed/>
    <w:rsid w:val="00E34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203"/>
  </w:style>
  <w:style w:type="character" w:customStyle="1" w:styleId="Heading3Char">
    <w:name w:val="Heading 3 Char"/>
    <w:basedOn w:val="DefaultParagraphFont"/>
    <w:link w:val="Heading3"/>
    <w:uiPriority w:val="9"/>
    <w:semiHidden/>
    <w:rsid w:val="007F18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Normal"/>
    <w:rsid w:val="007F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uuxrf">
    <w:name w:val="vuuxrf"/>
    <w:basedOn w:val="DefaultParagraphFont"/>
    <w:rsid w:val="007F1836"/>
  </w:style>
  <w:style w:type="character" w:styleId="HTMLCite">
    <w:name w:val="HTML Cite"/>
    <w:basedOn w:val="DefaultParagraphFont"/>
    <w:uiPriority w:val="99"/>
    <w:semiHidden/>
    <w:unhideWhenUsed/>
    <w:rsid w:val="007F1836"/>
    <w:rPr>
      <w:i/>
      <w:iCs/>
    </w:rPr>
  </w:style>
  <w:style w:type="character" w:customStyle="1" w:styleId="apx8vc">
    <w:name w:val="apx8vc"/>
    <w:basedOn w:val="DefaultParagraphFont"/>
    <w:rsid w:val="007F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9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1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8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97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-Trebuchet MS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</dc:creator>
  <cp:keywords/>
  <dc:description/>
  <cp:lastModifiedBy>Cara Cunningham Warren</cp:lastModifiedBy>
  <cp:revision>3</cp:revision>
  <dcterms:created xsi:type="dcterms:W3CDTF">2023-08-03T21:40:00Z</dcterms:created>
  <dcterms:modified xsi:type="dcterms:W3CDTF">2023-08-03T21:41:00Z</dcterms:modified>
</cp:coreProperties>
</file>